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Montserrat" w:cs="Montserrat" w:eastAsia="Montserrat" w:hAnsi="Montserrat"/>
          <w:b w:val="1"/>
          <w:sz w:val="24"/>
          <w:szCs w:val="24"/>
        </w:rPr>
      </w:pPr>
      <w:r w:rsidDel="00000000" w:rsidR="00000000" w:rsidRPr="00000000">
        <w:rPr>
          <w:rtl w:val="0"/>
        </w:rPr>
      </w:r>
    </w:p>
    <w:p w:rsidR="00000000" w:rsidDel="00000000" w:rsidP="00000000" w:rsidRDefault="00000000" w:rsidRPr="00000000" w14:paraId="00000002">
      <w:pPr>
        <w:jc w:val="center"/>
        <w:rPr>
          <w:rFonts w:ascii="Montserrat" w:cs="Montserrat" w:eastAsia="Montserrat" w:hAnsi="Montserrat"/>
          <w:b w:val="1"/>
        </w:rPr>
      </w:pPr>
      <w:r w:rsidDel="00000000" w:rsidR="00000000" w:rsidRPr="00000000">
        <w:rPr>
          <w:rFonts w:ascii="Montserrat" w:cs="Montserrat" w:eastAsia="Montserrat" w:hAnsi="Montserrat"/>
          <w:b w:val="1"/>
          <w:rtl w:val="0"/>
        </w:rPr>
        <w:t xml:space="preserve">La nueva ola de skin care... para tu sonrisa</w:t>
      </w:r>
    </w:p>
    <w:p w:rsidR="00000000" w:rsidDel="00000000" w:rsidP="00000000" w:rsidRDefault="00000000" w:rsidRPr="00000000" w14:paraId="00000003">
      <w:pPr>
        <w:spacing w:after="240" w:before="240" w:lineRule="auto"/>
        <w:jc w:val="center"/>
        <w:rPr>
          <w:rFonts w:ascii="Montserrat" w:cs="Montserrat" w:eastAsia="Montserrat" w:hAnsi="Montserrat"/>
          <w:i w:val="1"/>
        </w:rPr>
      </w:pPr>
      <w:r w:rsidDel="00000000" w:rsidR="00000000" w:rsidRPr="00000000">
        <w:rPr>
          <w:rFonts w:ascii="Montserrat" w:cs="Montserrat" w:eastAsia="Montserrat" w:hAnsi="Montserrat"/>
          <w:i w:val="1"/>
          <w:rtl w:val="0"/>
        </w:rPr>
        <w:t xml:space="preserve">Porque el autocuidado también empieza por la boca</w:t>
      </w:r>
    </w:p>
    <w:p w:rsidR="00000000" w:rsidDel="00000000" w:rsidP="00000000" w:rsidRDefault="00000000" w:rsidRPr="00000000" w14:paraId="00000004">
      <w:pPr>
        <w:spacing w:after="240" w:before="240" w:lineRule="auto"/>
        <w:jc w:val="center"/>
        <w:rPr>
          <w:rFonts w:ascii="Montserrat" w:cs="Montserrat" w:eastAsia="Montserrat" w:hAnsi="Montserrat"/>
          <w:i w:val="1"/>
        </w:rPr>
      </w:pPr>
      <w:r w:rsidDel="00000000" w:rsidR="00000000" w:rsidRPr="00000000">
        <w:rPr>
          <w:rFonts w:ascii="Montserrat" w:cs="Montserrat" w:eastAsia="Montserrat" w:hAnsi="Montserrat"/>
          <w:rtl w:val="0"/>
        </w:rPr>
        <w:t xml:space="preserve">Waterpik... es el nuevo </w:t>
      </w:r>
      <w:r w:rsidDel="00000000" w:rsidR="00000000" w:rsidRPr="00000000">
        <w:rPr>
          <w:rFonts w:ascii="Montserrat" w:cs="Montserrat" w:eastAsia="Montserrat" w:hAnsi="Montserrat"/>
          <w:i w:val="1"/>
          <w:rtl w:val="0"/>
        </w:rPr>
        <w:t xml:space="preserve">must</w:t>
      </w:r>
      <w:r w:rsidDel="00000000" w:rsidR="00000000" w:rsidRPr="00000000">
        <w:rPr>
          <w:rFonts w:ascii="Montserrat" w:cs="Montserrat" w:eastAsia="Montserrat" w:hAnsi="Montserrat"/>
          <w:rtl w:val="0"/>
        </w:rPr>
        <w:t xml:space="preserve"> en tu tocador.</w:t>
      </w:r>
      <w:r w:rsidDel="00000000" w:rsidR="00000000" w:rsidRPr="00000000">
        <w:rPr>
          <w:rtl w:val="0"/>
        </w:rPr>
      </w:r>
    </w:p>
    <w:p w:rsidR="00000000" w:rsidDel="00000000" w:rsidP="00000000" w:rsidRDefault="00000000" w:rsidRPr="00000000" w14:paraId="00000005">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b w:val="1"/>
          <w:rtl w:val="0"/>
        </w:rPr>
        <w:t xml:space="preserve">Ciudad de México, 22 de mayo de 2025.-</w:t>
      </w:r>
      <w:r w:rsidDel="00000000" w:rsidR="00000000" w:rsidRPr="00000000">
        <w:rPr>
          <w:rFonts w:ascii="Montserrat" w:cs="Montserrat" w:eastAsia="Montserrat" w:hAnsi="Montserrat"/>
          <w:rtl w:val="0"/>
        </w:rPr>
        <w:t xml:space="preserve"> En los últimos años, el mundo del self-care ha evolucionado mucho más allá del tónico facial y las rutinas coreanas de 10 pasos. Ahora, el bienestar se ve y se siente desde una perspectiva más integral: lo que comes, cómo duermes, cómo te mueves... y sí, también cómo cuidas tu boca.</w:t>
      </w:r>
    </w:p>
    <w:p w:rsidR="00000000" w:rsidDel="00000000" w:rsidP="00000000" w:rsidRDefault="00000000" w:rsidRPr="00000000" w14:paraId="00000006">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La sonrisa, ese gesto que ilumina nuestro rostro, ha sido por mucho tiempo protagonista de campañas publicitarias, pero curiosamente, ha quedado relegada en nuestras rutinas de autocuidado. ¿Por qué dedicamos 20 minutos al skincare y solo 2 a cepillarnos los dientes?</w:t>
      </w:r>
    </w:p>
    <w:p w:rsidR="00000000" w:rsidDel="00000000" w:rsidP="00000000" w:rsidRDefault="00000000" w:rsidRPr="00000000" w14:paraId="00000007">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La respuesta está cambiando. Y la revolución tiene nombre: </w:t>
      </w:r>
      <w:r w:rsidDel="00000000" w:rsidR="00000000" w:rsidRPr="00000000">
        <w:rPr>
          <w:rFonts w:ascii="Montserrat" w:cs="Montserrat" w:eastAsia="Montserrat" w:hAnsi="Montserrat"/>
          <w:b w:val="1"/>
          <w:rtl w:val="0"/>
        </w:rPr>
        <w:t xml:space="preserve">Waterpik</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08">
      <w:pPr>
        <w:spacing w:after="240" w:before="240" w:lineRule="auto"/>
        <w:jc w:val="both"/>
        <w:rPr>
          <w:rFonts w:ascii="Montserrat" w:cs="Montserrat" w:eastAsia="Montserrat" w:hAnsi="Montserrat"/>
          <w:color w:val="000000"/>
          <w:sz w:val="26"/>
          <w:szCs w:val="26"/>
        </w:rPr>
      </w:pPr>
      <w:r w:rsidDel="00000000" w:rsidR="00000000" w:rsidRPr="00000000">
        <w:rPr>
          <w:rFonts w:ascii="Montserrat" w:cs="Montserrat" w:eastAsia="Montserrat" w:hAnsi="Montserrat"/>
          <w:rtl w:val="0"/>
        </w:rPr>
        <w:t xml:space="preserve">Si ya haces doble limpieza facial, usas protector solar a diario y tienes un humidificador en tu cuarto, probablemente ya estés en un nivel avanzado de autocuidado. Pero te falta un paso clave: el cuidado bucal como parte de tu ritual beauty.</w:t>
      </w:r>
      <w:r w:rsidDel="00000000" w:rsidR="00000000" w:rsidRPr="00000000">
        <w:rPr>
          <w:rtl w:val="0"/>
        </w:rPr>
      </w:r>
    </w:p>
    <w:p w:rsidR="00000000" w:rsidDel="00000000" w:rsidP="00000000" w:rsidRDefault="00000000" w:rsidRPr="00000000" w14:paraId="00000009">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Un </w:t>
      </w:r>
      <w:r w:rsidDel="00000000" w:rsidR="00000000" w:rsidRPr="00000000">
        <w:rPr>
          <w:rFonts w:ascii="Montserrat" w:cs="Montserrat" w:eastAsia="Montserrat" w:hAnsi="Montserrat"/>
          <w:b w:val="1"/>
          <w:rtl w:val="0"/>
        </w:rPr>
        <w:t xml:space="preserve">irrigador bucal</w:t>
      </w:r>
      <w:r w:rsidDel="00000000" w:rsidR="00000000" w:rsidRPr="00000000">
        <w:rPr>
          <w:rFonts w:ascii="Montserrat" w:cs="Montserrat" w:eastAsia="Montserrat" w:hAnsi="Montserrat"/>
          <w:rtl w:val="0"/>
        </w:rPr>
        <w:t xml:space="preserve"> como Waterpik utiliza un chorro pulsátil de agua para eliminar residuos de comida y placa entre los dientes y debajo de la línea de las encías. No es un reemplazo del cepillado, sino un complemento uno que tu sonrisa agradecerá.</w:t>
      </w:r>
    </w:p>
    <w:p w:rsidR="00000000" w:rsidDel="00000000" w:rsidP="00000000" w:rsidRDefault="00000000" w:rsidRPr="00000000" w14:paraId="0000000A">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Además, es perfecto para personas con brackets, implantes o encías sensibles. Y sí: también para quienes simplemente quieren una boca más limpia y una sonrisa más radiante. Cuidar tu piel es importante, pero una boca sana no solo mejora tu imagen, sino tu salud en general. Estudios han demostrado que una mala higiene bucal está relacionada con problemas cardiovasculares, digestivos y hasta hormonales.</w:t>
      </w:r>
    </w:p>
    <w:p w:rsidR="00000000" w:rsidDel="00000000" w:rsidP="00000000" w:rsidRDefault="00000000" w:rsidRPr="00000000" w14:paraId="0000000B">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Una rutina beauty 360° no se detiene en el rostro. Incluir el Waterpik en tu rutina nocturna (justo antes de tus sueros y cremas) es una forma simple, rápida y efectiva de cuidar de ti misma en todos los niveles.</w:t>
      </w:r>
    </w:p>
    <w:p w:rsidR="00000000" w:rsidDel="00000000" w:rsidP="00000000" w:rsidRDefault="00000000" w:rsidRPr="00000000" w14:paraId="0000000C">
      <w:pPr>
        <w:spacing w:after="240" w:before="240" w:lineRule="auto"/>
        <w:jc w:val="both"/>
        <w:rPr>
          <w:rFonts w:ascii="Montserrat" w:cs="Montserrat" w:eastAsia="Montserrat" w:hAnsi="Montserrat"/>
          <w:sz w:val="18"/>
          <w:szCs w:val="18"/>
        </w:rPr>
      </w:pPr>
      <w:r w:rsidDel="00000000" w:rsidR="00000000" w:rsidRPr="00000000">
        <w:rPr>
          <w:rFonts w:ascii="Montserrat" w:cs="Montserrat" w:eastAsia="Montserrat" w:hAnsi="Montserrat"/>
          <w:rtl w:val="0"/>
        </w:rPr>
        <w:t xml:space="preserve">El cuidado bucal ya no es opcional ni exclusivo del consultorio. Hoy forma parte del nuevo lenguaje del autocuidado consciente.</w:t>
      </w:r>
      <w:r w:rsidDel="00000000" w:rsidR="00000000" w:rsidRPr="00000000">
        <w:rPr>
          <w:rtl w:val="0"/>
        </w:rPr>
      </w:r>
    </w:p>
    <w:p w:rsidR="00000000" w:rsidDel="00000000" w:rsidP="00000000" w:rsidRDefault="00000000" w:rsidRPr="00000000" w14:paraId="0000000D">
      <w:pPr>
        <w:spacing w:after="240" w:before="240" w:lineRule="auto"/>
        <w:jc w:val="both"/>
        <w:rPr>
          <w:rFonts w:ascii="Montserrat" w:cs="Montserrat" w:eastAsia="Montserrat" w:hAnsi="Montserrat"/>
          <w:b w:val="1"/>
          <w:sz w:val="18"/>
          <w:szCs w:val="18"/>
        </w:rPr>
      </w:pPr>
      <w:r w:rsidDel="00000000" w:rsidR="00000000" w:rsidRPr="00000000">
        <w:rPr>
          <w:rtl w:val="0"/>
        </w:rPr>
      </w:r>
    </w:p>
    <w:p w:rsidR="00000000" w:rsidDel="00000000" w:rsidP="00000000" w:rsidRDefault="00000000" w:rsidRPr="00000000" w14:paraId="0000000E">
      <w:pPr>
        <w:spacing w:after="240" w:before="240" w:lineRule="auto"/>
        <w:jc w:val="both"/>
        <w:rPr>
          <w:rFonts w:ascii="Montserrat" w:cs="Montserrat" w:eastAsia="Montserrat" w:hAnsi="Montserrat"/>
          <w:b w:val="1"/>
          <w:sz w:val="18"/>
          <w:szCs w:val="18"/>
        </w:rPr>
      </w:pPr>
      <w:r w:rsidDel="00000000" w:rsidR="00000000" w:rsidRPr="00000000">
        <w:rPr>
          <w:rtl w:val="0"/>
        </w:rPr>
      </w:r>
    </w:p>
    <w:p w:rsidR="00000000" w:rsidDel="00000000" w:rsidP="00000000" w:rsidRDefault="00000000" w:rsidRPr="00000000" w14:paraId="0000000F">
      <w:pPr>
        <w:spacing w:after="240" w:before="240" w:lineRule="auto"/>
        <w:jc w:val="both"/>
        <w:rPr>
          <w:rFonts w:ascii="Montserrat" w:cs="Montserrat" w:eastAsia="Montserrat" w:hAnsi="Montserrat"/>
          <w:i w:val="1"/>
          <w:sz w:val="18"/>
          <w:szCs w:val="18"/>
        </w:rPr>
      </w:pPr>
      <w:r w:rsidDel="00000000" w:rsidR="00000000" w:rsidRPr="00000000">
        <w:rPr>
          <w:rFonts w:ascii="Montserrat" w:cs="Montserrat" w:eastAsia="Montserrat" w:hAnsi="Montserrat"/>
          <w:b w:val="1"/>
          <w:sz w:val="18"/>
          <w:szCs w:val="18"/>
          <w:rtl w:val="0"/>
        </w:rPr>
        <w:t xml:space="preserve">Sobre Waterpik</w:t>
        <w:br w:type="textWrapping"/>
      </w:r>
      <w:r w:rsidDel="00000000" w:rsidR="00000000" w:rsidRPr="00000000">
        <w:rPr>
          <w:rFonts w:ascii="Montserrat" w:cs="Montserrat" w:eastAsia="Montserrat" w:hAnsi="Montserrat"/>
          <w:i w:val="1"/>
          <w:sz w:val="18"/>
          <w:szCs w:val="18"/>
          <w:rtl w:val="0"/>
        </w:rPr>
        <w:t xml:space="preserve">Con más de 50 años de innovación, Waterpik es el líder mundial en irrigación bucal, mejorando la salud dental de millones de personas a lo largo del mundo con tecnología avanzada y respaldada por profesionales del cuidado bucal. Los irrigadores Waterpik están diseñados para ofrecer una limpieza profunda, eliminando la placa y los residuos de las áreas difíciles de alcanzar con el cepillo convencional, como las encías y los espacios entre los dientes.</w:t>
      </w:r>
    </w:p>
    <w:p w:rsidR="00000000" w:rsidDel="00000000" w:rsidP="00000000" w:rsidRDefault="00000000" w:rsidRPr="00000000" w14:paraId="00000010">
      <w:pPr>
        <w:spacing w:after="240" w:before="240" w:lineRule="auto"/>
        <w:jc w:val="both"/>
        <w:rPr>
          <w:rFonts w:ascii="Montserrat" w:cs="Montserrat" w:eastAsia="Montserrat" w:hAnsi="Montserrat"/>
        </w:rPr>
      </w:pP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widowControl w:val="0"/>
      <w:spacing w:line="240"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Shayli Hernández</w:t>
    </w:r>
  </w:p>
  <w:p w:rsidR="00000000" w:rsidDel="00000000" w:rsidP="00000000" w:rsidRDefault="00000000" w:rsidRPr="00000000" w14:paraId="00000013">
    <w:pPr>
      <w:widowControl w:val="0"/>
      <w:spacing w:line="240" w:lineRule="auto"/>
      <w:jc w:val="both"/>
      <w:rPr>
        <w:rFonts w:ascii="Montserrat" w:cs="Montserrat" w:eastAsia="Montserrat" w:hAnsi="Montserrat"/>
        <w:sz w:val="20"/>
        <w:szCs w:val="20"/>
      </w:rPr>
    </w:pPr>
    <w:hyperlink r:id="rId1">
      <w:r w:rsidDel="00000000" w:rsidR="00000000" w:rsidRPr="00000000">
        <w:rPr>
          <w:rFonts w:ascii="Montserrat" w:cs="Montserrat" w:eastAsia="Montserrat" w:hAnsi="Montserrat"/>
          <w:color w:val="1155cc"/>
          <w:sz w:val="20"/>
          <w:szCs w:val="20"/>
          <w:u w:val="single"/>
          <w:rtl w:val="0"/>
        </w:rPr>
        <w:t xml:space="preserve">shernandez@bandofinsiders.com</w:t>
      </w:r>
    </w:hyperlink>
    <w:r w:rsidDel="00000000" w:rsidR="00000000" w:rsidRPr="00000000">
      <w:rPr>
        <w:rtl w:val="0"/>
      </w:rPr>
    </w:r>
  </w:p>
  <w:p w:rsidR="00000000" w:rsidDel="00000000" w:rsidP="00000000" w:rsidRDefault="00000000" w:rsidRPr="00000000" w14:paraId="00000014">
    <w:pPr>
      <w:widowControl w:val="0"/>
      <w:spacing w:line="240" w:lineRule="auto"/>
      <w:jc w:val="both"/>
      <w:rPr/>
    </w:pPr>
    <w:r w:rsidDel="00000000" w:rsidR="00000000" w:rsidRPr="00000000">
      <w:rPr>
        <w:rFonts w:ascii="Montserrat" w:cs="Montserrat" w:eastAsia="Montserrat" w:hAnsi="Montserrat"/>
        <w:sz w:val="20"/>
        <w:szCs w:val="20"/>
        <w:rtl w:val="0"/>
      </w:rPr>
      <w:t xml:space="preserve">55 2970 5291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1789275</wp:posOffset>
          </wp:positionH>
          <wp:positionV relativeFrom="paragraph">
            <wp:posOffset>-257173</wp:posOffset>
          </wp:positionV>
          <wp:extent cx="2147888" cy="717152"/>
          <wp:effectExtent b="0" l="0" r="0" t="0"/>
          <wp:wrapNone/>
          <wp:docPr id="2" name="image1.png"/>
          <a:graphic>
            <a:graphicData uri="http://schemas.openxmlformats.org/drawingml/2006/picture">
              <pic:pic>
                <pic:nvPicPr>
                  <pic:cNvPr id="0" name="image1.png"/>
                  <pic:cNvPicPr preferRelativeResize="0"/>
                </pic:nvPicPr>
                <pic:blipFill>
                  <a:blip r:embed="rId1"/>
                  <a:srcRect b="33777" l="0" r="0" t="32777"/>
                  <a:stretch>
                    <a:fillRect/>
                  </a:stretch>
                </pic:blipFill>
                <pic:spPr>
                  <a:xfrm>
                    <a:off x="0" y="0"/>
                    <a:ext cx="2147888" cy="717152"/>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hyperlink" Target="mailto:shernandez@bandofinside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3Fylx3s1zdNyoFCMo8QQ75+OiQ==">CgMxLjA4AHIhMUYybmtGbHoyT284dlVzdlBrQzlZUzRJQV9GZDZ4cmxZ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